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2F" w:rsidRPr="003F43D1" w:rsidRDefault="003F43D1" w:rsidP="003F43D1">
      <w:pPr>
        <w:jc w:val="center"/>
        <w:rPr>
          <w:rFonts w:ascii="Times New Roman" w:hAnsi="Times New Roman" w:cs="Times New Roman"/>
          <w:b/>
        </w:rPr>
      </w:pPr>
      <w:r w:rsidRPr="003F43D1">
        <w:rPr>
          <w:rFonts w:ascii="Times New Roman" w:hAnsi="Times New Roman" w:cs="Times New Roman"/>
          <w:b/>
        </w:rPr>
        <w:t>TCAP Blitz Assessment – 7</w:t>
      </w:r>
      <w:r w:rsidRPr="003F43D1">
        <w:rPr>
          <w:rFonts w:ascii="Times New Roman" w:hAnsi="Times New Roman" w:cs="Times New Roman"/>
          <w:b/>
          <w:vertAlign w:val="superscript"/>
        </w:rPr>
        <w:t>th</w:t>
      </w:r>
      <w:r w:rsidRPr="003F43D1">
        <w:rPr>
          <w:rFonts w:ascii="Times New Roman" w:hAnsi="Times New Roman" w:cs="Times New Roman"/>
          <w:b/>
        </w:rPr>
        <w:t xml:space="preserve"> Grade</w:t>
      </w:r>
    </w:p>
    <w:p w:rsidR="003F43D1" w:rsidRPr="003F43D1" w:rsidRDefault="003F43D1" w:rsidP="003F43D1">
      <w:pPr>
        <w:jc w:val="center"/>
        <w:rPr>
          <w:rFonts w:ascii="Times New Roman" w:hAnsi="Times New Roman" w:cs="Times New Roman"/>
          <w:b/>
        </w:rPr>
      </w:pPr>
      <w:r w:rsidRPr="003F43D1">
        <w:rPr>
          <w:rFonts w:ascii="Times New Roman" w:hAnsi="Times New Roman" w:cs="Times New Roman"/>
          <w:b/>
        </w:rPr>
        <w:t>Week 5</w:t>
      </w:r>
    </w:p>
    <w:p w:rsid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sectPr w:rsidR="003F43D1" w:rsidSect="003F43D1">
          <w:pgSz w:w="12240" w:h="15840"/>
          <w:pgMar w:top="720" w:right="720" w:bottom="720" w:left="720" w:header="720" w:footer="720" w:gutter="0"/>
          <w:cols w:space="720"/>
          <w:docGrid w:linePitch="360"/>
        </w:sect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lastRenderedPageBreak/>
        <w:t>A person is casting a shadow next to the James K. Polk State Office Building’s shadow. The lengths of the shadows are shown below. What is the height of the James K. Polk State Office Building?</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809875" cy="2295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09875" cy="2295525"/>
                    </a:xfrm>
                    <a:prstGeom prst="rect">
                      <a:avLst/>
                    </a:prstGeom>
                    <a:noFill/>
                    <a:ln w="9525">
                      <a:noFill/>
                      <a:miter lim="800000"/>
                      <a:headEnd/>
                      <a:tailEnd/>
                    </a:ln>
                  </pic:spPr>
                </pic:pic>
              </a:graphicData>
            </a:graphic>
          </wp:inline>
        </w:drawing>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2385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3F43D1">
              <w:rPr>
                <w:rFonts w:ascii="Times New Roman" w:hAnsi="Times New Roman" w:cs="Times New Roman"/>
                <w:color w:val="000000"/>
              </w:rPr>
              <w:t xml:space="preserve"> ft</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23850" cy="342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3F43D1">
              <w:rPr>
                <w:rFonts w:ascii="Times New Roman" w:hAnsi="Times New Roman" w:cs="Times New Roman"/>
                <w:color w:val="000000"/>
              </w:rPr>
              <w:t xml:space="preserve"> ft</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23850" cy="342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3F43D1">
              <w:rPr>
                <w:rFonts w:ascii="Times New Roman" w:hAnsi="Times New Roman" w:cs="Times New Roman"/>
                <w:color w:val="000000"/>
              </w:rPr>
              <w:t xml:space="preserve"> ft</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392 ft</w:t>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A model of the Eiffel Tower in Paris, Tennessee, casts a shadow at the same time as a person who is 5 feet tall, as shown below. How tall is the model?</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18478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190750" cy="1847850"/>
                    </a:xfrm>
                    <a:prstGeom prst="rect">
                      <a:avLst/>
                    </a:prstGeom>
                    <a:noFill/>
                    <a:ln w="9525">
                      <a:noFill/>
                      <a:miter lim="800000"/>
                      <a:headEnd/>
                      <a:tailEnd/>
                    </a:ln>
                  </pic:spPr>
                </pic:pic>
              </a:graphicData>
            </a:graphic>
          </wp:inline>
        </w:drawing>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280 ft</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210 ft</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140 ft</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70 ft</w:t>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lastRenderedPageBreak/>
        <w:t xml:space="preserve">The state tree of Tennessee is a tulip poplar tree. </w:t>
      </w:r>
      <w:proofErr w:type="spellStart"/>
      <w:r w:rsidRPr="003F43D1">
        <w:rPr>
          <w:rFonts w:ascii="Times New Roman" w:hAnsi="Times New Roman" w:cs="Times New Roman"/>
          <w:color w:val="000000"/>
        </w:rPr>
        <w:t>Einat</w:t>
      </w:r>
      <w:proofErr w:type="spellEnd"/>
      <w:r w:rsidRPr="003F43D1">
        <w:rPr>
          <w:rFonts w:ascii="Times New Roman" w:hAnsi="Times New Roman" w:cs="Times New Roman"/>
          <w:color w:val="000000"/>
        </w:rPr>
        <w:t xml:space="preserve"> measured the length of the shadow of a yardstick and the shadow of the tulip poplar tree. How tall is the tree?</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228850" cy="22383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228850" cy="2238375"/>
                    </a:xfrm>
                    <a:prstGeom prst="rect">
                      <a:avLst/>
                    </a:prstGeom>
                    <a:noFill/>
                    <a:ln w="9525">
                      <a:noFill/>
                      <a:miter lim="800000"/>
                      <a:headEnd/>
                      <a:tailEnd/>
                    </a:ln>
                  </pic:spPr>
                </pic:pic>
              </a:graphicData>
            </a:graphic>
          </wp:inline>
        </w:drawing>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30 ft</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18 ft</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12 ft</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10 ft</w:t>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Mr. Smith sells two sizes of children’s sandboxes. The base of the smaller sandbox measures 72 inches by 55 inches as shown below.</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409825" cy="10096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409825" cy="1009650"/>
                    </a:xfrm>
                    <a:prstGeom prst="rect">
                      <a:avLst/>
                    </a:prstGeom>
                    <a:noFill/>
                    <a:ln w="9525">
                      <a:noFill/>
                      <a:miter lim="800000"/>
                      <a:headEnd/>
                      <a:tailEnd/>
                    </a:ln>
                  </pic:spPr>
                </pic:pic>
              </a:graphicData>
            </a:graphic>
          </wp:inline>
        </w:drawing>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If the larger sandbox is twice the length and width of the smaller sandbox, what is the area of the base of the larger sandbox?</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3,960 in</w:t>
            </w:r>
            <w:r w:rsidRPr="003F43D1">
              <w:rPr>
                <w:rFonts w:ascii="Times New Roman" w:hAnsi="Times New Roman" w:cs="Times New Roman"/>
                <w:color w:val="000000"/>
                <w:vertAlign w:val="superscript"/>
              </w:rPr>
              <w:t>2</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7,920 in</w:t>
            </w:r>
            <w:r w:rsidRPr="003F43D1">
              <w:rPr>
                <w:rFonts w:ascii="Times New Roman" w:hAnsi="Times New Roman" w:cs="Times New Roman"/>
                <w:color w:val="000000"/>
                <w:vertAlign w:val="superscript"/>
              </w:rPr>
              <w:t>2</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11,880 in</w:t>
            </w:r>
            <w:r w:rsidRPr="003F43D1">
              <w:rPr>
                <w:rFonts w:ascii="Times New Roman" w:hAnsi="Times New Roman" w:cs="Times New Roman"/>
                <w:color w:val="000000"/>
                <w:vertAlign w:val="superscript"/>
              </w:rPr>
              <w:t>2</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15,840 in</w:t>
            </w:r>
            <w:r w:rsidRPr="003F43D1">
              <w:rPr>
                <w:rFonts w:ascii="Times New Roman" w:hAnsi="Times New Roman" w:cs="Times New Roman"/>
                <w:color w:val="000000"/>
                <w:vertAlign w:val="superscript"/>
              </w:rPr>
              <w:t>2</w:t>
            </w:r>
          </w:p>
        </w:tc>
      </w:tr>
    </w:tbl>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lastRenderedPageBreak/>
        <w:t>In the figure below, a small cone is wedged into the top of a large cone.</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485900" cy="17716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485900" cy="1771650"/>
                    </a:xfrm>
                    <a:prstGeom prst="rect">
                      <a:avLst/>
                    </a:prstGeom>
                    <a:noFill/>
                    <a:ln w="9525">
                      <a:noFill/>
                      <a:miter lim="800000"/>
                      <a:headEnd/>
                      <a:tailEnd/>
                    </a:ln>
                  </pic:spPr>
                </pic:pic>
              </a:graphicData>
            </a:graphic>
          </wp:inline>
        </w:drawing>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 xml:space="preserve">The radius of the large cone is twice the radius of the small cone. The height of the large cone is twice the height of the small cone. Which statement </w:t>
      </w:r>
      <w:r w:rsidRPr="003F43D1">
        <w:rPr>
          <w:rFonts w:ascii="Times New Roman" w:hAnsi="Times New Roman" w:cs="Times New Roman"/>
          <w:color w:val="000000"/>
          <w:u w:val="single"/>
        </w:rPr>
        <w:t>best</w:t>
      </w:r>
      <w:r w:rsidRPr="003F43D1">
        <w:rPr>
          <w:rFonts w:ascii="Times New Roman" w:hAnsi="Times New Roman" w:cs="Times New Roman"/>
          <w:color w:val="000000"/>
        </w:rPr>
        <w:t xml:space="preserve"> describes the volume of the large cone?</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2 times the volume of the small cone</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3 times the volume of the small cone</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6 times the volume of the small cone</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8 times the volume of the small cone</w:t>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A veterinarian weighs piglets in a litter. The weights in pounds are listed below.</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sidRPr="003F43D1">
        <w:rPr>
          <w:rFonts w:ascii="Times New Roman" w:hAnsi="Times New Roman" w:cs="Times New Roman"/>
          <w:color w:val="000000"/>
        </w:rPr>
        <w:t>0.8, 0.9, 0.6, 0.8, 0.7, 0.5, 0.9</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What is the third quartile of the data?</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0.55</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0.65</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0.85</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0.90</w:t>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Use the line plot below. What is the mean number of books read?</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581275" cy="10287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581275" cy="1028700"/>
                    </a:xfrm>
                    <a:prstGeom prst="rect">
                      <a:avLst/>
                    </a:prstGeom>
                    <a:noFill/>
                    <a:ln w="9525">
                      <a:noFill/>
                      <a:miter lim="800000"/>
                      <a:headEnd/>
                      <a:tailEnd/>
                    </a:ln>
                  </pic:spPr>
                </pic:pic>
              </a:graphicData>
            </a:graphic>
          </wp:inline>
        </w:drawing>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5 books</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5.2 books</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5.5 books</w:t>
            </w:r>
          </w:p>
        </w:tc>
      </w:tr>
      <w:tr w:rsidR="003F43D1" w:rsidRPr="003F43D1" w:rsidTr="003F43D1">
        <w:tblPrEx>
          <w:tblCellMar>
            <w:top w:w="0" w:type="dxa"/>
            <w:bottom w:w="0" w:type="dxa"/>
          </w:tblCellMar>
        </w:tblPrEx>
        <w:tc>
          <w:tcPr>
            <w:tcW w:w="7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36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6 books</w:t>
            </w:r>
          </w:p>
        </w:tc>
      </w:tr>
    </w:tbl>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lastRenderedPageBreak/>
        <w:t>What is the median height of the seventh graders whose heights are recorded in the stem-and-leaf plot?</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190750" cy="12287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190750" cy="1228725"/>
                    </a:xfrm>
                    <a:prstGeom prst="rect">
                      <a:avLst/>
                    </a:prstGeom>
                    <a:noFill/>
                    <a:ln w="9525">
                      <a:noFill/>
                      <a:miter lim="800000"/>
                      <a:headEnd/>
                      <a:tailEnd/>
                    </a:ln>
                  </pic:spPr>
                </pic:pic>
              </a:graphicData>
            </a:graphic>
          </wp:inline>
        </w:drawing>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50 in</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53 in</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56 in</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59 in</w:t>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Brent rolls a number cube labeled from 1 to 6 and tosses a penny at the same time. What is the probability that he will roll an even number and toss heads?</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0.25</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0.33</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0.5</w:t>
            </w:r>
          </w:p>
        </w:tc>
      </w:tr>
      <w:tr w:rsidR="003F43D1" w:rsidRPr="003F43D1" w:rsidTr="003F43D1">
        <w:tblPrEx>
          <w:tblCellMar>
            <w:top w:w="0" w:type="dxa"/>
            <w:bottom w:w="0" w:type="dxa"/>
          </w:tblCellMar>
        </w:tblPrEx>
        <w:tc>
          <w:tcPr>
            <w:tcW w:w="85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27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0.66</w:t>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Pr="003F43D1" w:rsidRDefault="003F43D1" w:rsidP="003F43D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3F43D1">
        <w:rPr>
          <w:rFonts w:ascii="Times New Roman" w:hAnsi="Times New Roman" w:cs="Times New Roman"/>
          <w:color w:val="000000"/>
        </w:rPr>
        <w:t xml:space="preserve">A family is trying to decide among the ten campsites available for car camping in the Great Smoky Mountains. They write each name on a piece of paper, </w:t>
      </w:r>
      <w:proofErr w:type="gramStart"/>
      <w:r w:rsidRPr="003F43D1">
        <w:rPr>
          <w:rFonts w:ascii="Times New Roman" w:hAnsi="Times New Roman" w:cs="Times New Roman"/>
          <w:color w:val="000000"/>
        </w:rPr>
        <w:t>then</w:t>
      </w:r>
      <w:proofErr w:type="gramEnd"/>
      <w:r w:rsidRPr="003F43D1">
        <w:rPr>
          <w:rFonts w:ascii="Times New Roman" w:hAnsi="Times New Roman" w:cs="Times New Roman"/>
          <w:color w:val="000000"/>
        </w:rPr>
        <w:t xml:space="preserve"> choose one at random out of a hat. What is the probability that they choose </w:t>
      </w:r>
      <w:proofErr w:type="spellStart"/>
      <w:r w:rsidRPr="003F43D1">
        <w:rPr>
          <w:rFonts w:ascii="Times New Roman" w:hAnsi="Times New Roman" w:cs="Times New Roman"/>
          <w:color w:val="000000"/>
        </w:rPr>
        <w:t>Cataloochee</w:t>
      </w:r>
      <w:proofErr w:type="spellEnd"/>
      <w:r w:rsidRPr="003F43D1">
        <w:rPr>
          <w:rFonts w:ascii="Times New Roman" w:hAnsi="Times New Roman" w:cs="Times New Roman"/>
          <w:color w:val="000000"/>
        </w:rPr>
        <w:t xml:space="preserve"> or Cades Cove?</w:t>
      </w:r>
    </w:p>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945"/>
        <w:gridCol w:w="4185"/>
      </w:tblGrid>
      <w:tr w:rsidR="003F43D1" w:rsidRPr="003F43D1" w:rsidTr="003F43D1">
        <w:tblPrEx>
          <w:tblCellMar>
            <w:top w:w="0" w:type="dxa"/>
            <w:bottom w:w="0" w:type="dxa"/>
          </w:tblCellMar>
        </w:tblPrEx>
        <w:tc>
          <w:tcPr>
            <w:tcW w:w="94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A</w:t>
            </w:r>
          </w:p>
        </w:tc>
        <w:tc>
          <w:tcPr>
            <w:tcW w:w="418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3F43D1" w:rsidRPr="003F43D1" w:rsidTr="003F43D1">
        <w:tblPrEx>
          <w:tblCellMar>
            <w:top w:w="0" w:type="dxa"/>
            <w:bottom w:w="0" w:type="dxa"/>
          </w:tblCellMar>
        </w:tblPrEx>
        <w:tc>
          <w:tcPr>
            <w:tcW w:w="94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B</w:t>
            </w:r>
          </w:p>
        </w:tc>
        <w:tc>
          <w:tcPr>
            <w:tcW w:w="418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r>
      <w:tr w:rsidR="003F43D1" w:rsidRPr="003F43D1" w:rsidTr="003F43D1">
        <w:tblPrEx>
          <w:tblCellMar>
            <w:top w:w="0" w:type="dxa"/>
            <w:bottom w:w="0" w:type="dxa"/>
          </w:tblCellMar>
        </w:tblPrEx>
        <w:tc>
          <w:tcPr>
            <w:tcW w:w="94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C</w:t>
            </w:r>
          </w:p>
        </w:tc>
        <w:tc>
          <w:tcPr>
            <w:tcW w:w="418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3F43D1" w:rsidRPr="003F43D1" w:rsidTr="003F43D1">
        <w:tblPrEx>
          <w:tblCellMar>
            <w:top w:w="0" w:type="dxa"/>
            <w:bottom w:w="0" w:type="dxa"/>
          </w:tblCellMar>
        </w:tblPrEx>
        <w:tc>
          <w:tcPr>
            <w:tcW w:w="94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ind w:firstLine="280"/>
              <w:rPr>
                <w:rFonts w:ascii="Times New Roman" w:hAnsi="Times New Roman" w:cs="Times New Roman"/>
                <w:color w:val="000000"/>
              </w:rPr>
            </w:pPr>
            <w:r w:rsidRPr="003F43D1">
              <w:rPr>
                <w:rFonts w:ascii="Times New Roman" w:hAnsi="Times New Roman" w:cs="Times New Roman"/>
                <w:color w:val="000000"/>
              </w:rPr>
              <w:t>D</w:t>
            </w:r>
          </w:p>
        </w:tc>
        <w:tc>
          <w:tcPr>
            <w:tcW w:w="4185" w:type="dxa"/>
            <w:tcBorders>
              <w:top w:val="nil"/>
              <w:left w:val="nil"/>
              <w:bottom w:val="nil"/>
              <w:right w:val="nil"/>
            </w:tcBorders>
          </w:tcPr>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r>
    </w:tbl>
    <w:p w:rsidR="003F43D1" w:rsidRPr="003F43D1" w:rsidRDefault="003F43D1" w:rsidP="003F43D1">
      <w:pPr>
        <w:keepLines/>
        <w:suppressAutoHyphens/>
        <w:autoSpaceDE w:val="0"/>
        <w:autoSpaceDN w:val="0"/>
        <w:adjustRightInd w:val="0"/>
        <w:spacing w:after="0" w:line="240" w:lineRule="auto"/>
        <w:rPr>
          <w:rFonts w:ascii="Times New Roman" w:hAnsi="Times New Roman" w:cs="Times New Roman"/>
          <w:color w:val="000000"/>
        </w:rPr>
      </w:pPr>
    </w:p>
    <w:p w:rsidR="003F43D1" w:rsidRDefault="003F43D1"/>
    <w:sectPr w:rsidR="003F43D1" w:rsidSect="003F43D1">
      <w:type w:val="continuous"/>
      <w:pgSz w:w="12240" w:h="15840"/>
      <w:pgMar w:top="720" w:right="720" w:bottom="720"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48F8"/>
    <w:multiLevelType w:val="hybridMultilevel"/>
    <w:tmpl w:val="9A18EF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43D1"/>
    <w:rsid w:val="003F43D1"/>
    <w:rsid w:val="00BB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D1"/>
    <w:rPr>
      <w:rFonts w:ascii="Tahoma" w:hAnsi="Tahoma" w:cs="Tahoma"/>
      <w:sz w:val="16"/>
      <w:szCs w:val="16"/>
    </w:rPr>
  </w:style>
  <w:style w:type="paragraph" w:styleId="ListParagraph">
    <w:name w:val="List Paragraph"/>
    <w:basedOn w:val="Normal"/>
    <w:uiPriority w:val="34"/>
    <w:qFormat/>
    <w:rsid w:val="003F4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1</cp:revision>
  <dcterms:created xsi:type="dcterms:W3CDTF">2013-02-28T17:30:00Z</dcterms:created>
  <dcterms:modified xsi:type="dcterms:W3CDTF">2013-02-28T17:38:00Z</dcterms:modified>
</cp:coreProperties>
</file>