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F" w:rsidRPr="00FD570A" w:rsidRDefault="00FD570A" w:rsidP="00FD570A">
      <w:pPr>
        <w:jc w:val="center"/>
        <w:rPr>
          <w:rFonts w:ascii="Times New Roman" w:hAnsi="Times New Roman" w:cs="Times New Roman"/>
          <w:b/>
        </w:rPr>
      </w:pPr>
      <w:r w:rsidRPr="00FD570A">
        <w:rPr>
          <w:rFonts w:ascii="Times New Roman" w:hAnsi="Times New Roman" w:cs="Times New Roman"/>
          <w:b/>
        </w:rPr>
        <w:t>TCAP Blitz Assessment – 7</w:t>
      </w:r>
      <w:r w:rsidRPr="00FD570A">
        <w:rPr>
          <w:rFonts w:ascii="Times New Roman" w:hAnsi="Times New Roman" w:cs="Times New Roman"/>
          <w:b/>
          <w:vertAlign w:val="superscript"/>
        </w:rPr>
        <w:t>th</w:t>
      </w:r>
      <w:r w:rsidRPr="00FD570A">
        <w:rPr>
          <w:rFonts w:ascii="Times New Roman" w:hAnsi="Times New Roman" w:cs="Times New Roman"/>
          <w:b/>
        </w:rPr>
        <w:t xml:space="preserve"> Grade</w:t>
      </w:r>
    </w:p>
    <w:p w:rsidR="00FD570A" w:rsidRPr="00FD570A" w:rsidRDefault="00FD570A" w:rsidP="00FD570A">
      <w:pPr>
        <w:jc w:val="center"/>
        <w:rPr>
          <w:rFonts w:ascii="Times New Roman" w:hAnsi="Times New Roman" w:cs="Times New Roman"/>
          <w:b/>
        </w:rPr>
      </w:pPr>
      <w:r w:rsidRPr="00FD570A">
        <w:rPr>
          <w:rFonts w:ascii="Times New Roman" w:hAnsi="Times New Roman" w:cs="Times New Roman"/>
          <w:b/>
        </w:rPr>
        <w:t>Week 3</w:t>
      </w:r>
    </w:p>
    <w:p w:rsid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FD570A" w:rsidSect="00FD570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lastRenderedPageBreak/>
        <w:t xml:space="preserve">What is the simplest form of the value of the </w:t>
      </w:r>
      <w:proofErr w:type="gramStart"/>
      <w:r w:rsidRPr="00FD570A">
        <w:rPr>
          <w:rFonts w:ascii="Times New Roman" w:hAnsi="Times New Roman" w:cs="Times New Roman"/>
          <w:color w:val="000000"/>
        </w:rPr>
        <w:t xml:space="preserve">expression </w:t>
      </w:r>
      <w:proofErr w:type="gramEnd"/>
      <w:r>
        <w:rPr>
          <w:noProof/>
          <w:position w:val="-26"/>
        </w:rPr>
        <w:drawing>
          <wp:inline distT="0" distB="0" distL="0" distR="0">
            <wp:extent cx="819150" cy="409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70A">
        <w:rPr>
          <w:rFonts w:ascii="Times New Roman" w:hAnsi="Times New Roman" w:cs="Times New Roman"/>
          <w:color w:val="000000"/>
        </w:rPr>
        <w:t>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7175" cy="3429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90500" cy="3429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90500" cy="3429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57175" cy="34290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 xml:space="preserve">What is the simplest form of the </w:t>
      </w:r>
      <w:proofErr w:type="gramStart"/>
      <w:r w:rsidRPr="00FD570A">
        <w:rPr>
          <w:rFonts w:ascii="Times New Roman" w:hAnsi="Times New Roman" w:cs="Times New Roman"/>
          <w:color w:val="000000"/>
        </w:rPr>
        <w:t xml:space="preserve">expression </w:t>
      </w:r>
      <w:proofErr w:type="gramEnd"/>
      <w:r>
        <w:rPr>
          <w:noProof/>
          <w:position w:val="-26"/>
        </w:rPr>
        <w:drawing>
          <wp:inline distT="0" distB="0" distL="0" distR="0">
            <wp:extent cx="561975" cy="4095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70A">
        <w:rPr>
          <w:rFonts w:ascii="Times New Roman" w:hAnsi="Times New Roman" w:cs="Times New Roman"/>
          <w:color w:val="000000"/>
        </w:rPr>
        <w:t>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675"/>
        <w:gridCol w:w="445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>Which of the following symbols, when placed in the blank, will make the number sentence true?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800100" cy="3429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&lt;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&gt;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=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 xml:space="preserve">Which number is </w:t>
      </w:r>
      <w:r w:rsidRPr="00FD570A">
        <w:rPr>
          <w:rFonts w:ascii="Times New Roman" w:hAnsi="Times New Roman" w:cs="Times New Roman"/>
          <w:color w:val="000000"/>
          <w:u w:val="single"/>
        </w:rPr>
        <w:t>greatest</w:t>
      </w:r>
      <w:r w:rsidRPr="00FD570A">
        <w:rPr>
          <w:rFonts w:ascii="Times New Roman" w:hAnsi="Times New Roman" w:cs="Times New Roman"/>
          <w:color w:val="000000"/>
        </w:rPr>
        <w:t>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80975" cy="34290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7650" cy="3429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lastRenderedPageBreak/>
        <w:t>A scuba diver dives 37 feet below the surface. Then the diver rises 4 feet per minute. Which integer describes the position of the diver in relation to the surface of the water 5 minutes after beginning to rise?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–39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–38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–17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–7</w:t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>A scuba diver dives 45 feet below the surface. Then the diver rises 3 feet per minute. Which integer describes the position of the diver in relation to the surface of the water 6 minutes after beginning to rise?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765"/>
        <w:gridCol w:w="436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–42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–39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–37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–27</w:t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 xml:space="preserve">Of the 95 counties in Tennessee, 41 are in Middle Tennessee. About what percent of counties in Tennessee are </w:t>
      </w:r>
      <w:r w:rsidRPr="00FD570A">
        <w:rPr>
          <w:rFonts w:ascii="Times New Roman" w:hAnsi="Times New Roman" w:cs="Times New Roman"/>
          <w:color w:val="000000"/>
          <w:u w:val="single"/>
        </w:rPr>
        <w:t>not</w:t>
      </w:r>
      <w:r w:rsidRPr="00FD570A">
        <w:rPr>
          <w:rFonts w:ascii="Times New Roman" w:hAnsi="Times New Roman" w:cs="Times New Roman"/>
          <w:color w:val="000000"/>
        </w:rPr>
        <w:t xml:space="preserve"> in Middle Tennessee?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37%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57%</w:t>
            </w:r>
          </w:p>
        </w:tc>
      </w:tr>
    </w:tbl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>Which ratio is equivalent to 60%?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lastRenderedPageBreak/>
        <w:t>In a bag of blue and red markers, the ratio of blue markers to red markers is 2:7. If the bag contains 90 markers, how many blue markers are there?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855"/>
        <w:gridCol w:w="427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</w:tr>
    </w:tbl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lastRenderedPageBreak/>
        <w:t>Lupe wants to know which size of her favorite cereal is the most economical.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143125" cy="145732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D570A">
        <w:rPr>
          <w:rFonts w:ascii="Times New Roman" w:hAnsi="Times New Roman" w:cs="Times New Roman"/>
          <w:color w:val="000000"/>
        </w:rPr>
        <w:t>Which size package, and how many, should Lupe buy?</w:t>
      </w:r>
    </w:p>
    <w:p w:rsidR="00FD570A" w:rsidRPr="00FD570A" w:rsidRDefault="00FD570A" w:rsidP="00FD57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945"/>
        <w:gridCol w:w="4185"/>
      </w:tblGrid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five 6-ounce packages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two 10-ounce packages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one 18-ounce package</w:t>
            </w:r>
          </w:p>
        </w:tc>
      </w:tr>
      <w:tr w:rsidR="00FD570A" w:rsidRPr="00FD570A" w:rsidTr="00FD570A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280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FD570A" w:rsidRPr="00FD570A" w:rsidRDefault="00FD570A" w:rsidP="00FD57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570A">
              <w:rPr>
                <w:rFonts w:ascii="Times New Roman" w:hAnsi="Times New Roman" w:cs="Times New Roman"/>
                <w:color w:val="000000"/>
              </w:rPr>
              <w:t>one 30-ounce package</w:t>
            </w:r>
          </w:p>
        </w:tc>
      </w:tr>
    </w:tbl>
    <w:p w:rsidR="00FD570A" w:rsidRDefault="00FD570A">
      <w:pPr>
        <w:rPr>
          <w:rFonts w:ascii="Times New Roman" w:hAnsi="Times New Roman" w:cs="Times New Roman"/>
        </w:rPr>
        <w:sectPr w:rsidR="00FD570A" w:rsidSect="00FD570A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FD570A" w:rsidRPr="00FD570A" w:rsidRDefault="00FD570A">
      <w:pPr>
        <w:rPr>
          <w:rFonts w:ascii="Times New Roman" w:hAnsi="Times New Roman" w:cs="Times New Roman"/>
        </w:rPr>
      </w:pPr>
    </w:p>
    <w:sectPr w:rsidR="00FD570A" w:rsidRPr="00FD570A" w:rsidSect="00FD57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2A1E"/>
    <w:multiLevelType w:val="hybridMultilevel"/>
    <w:tmpl w:val="5836A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70A"/>
    <w:rsid w:val="00BB5D2F"/>
    <w:rsid w:val="00FD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goodenam</dc:creator>
  <cp:keywords/>
  <dc:description/>
  <cp:lastModifiedBy>goodenam</cp:lastModifiedBy>
  <cp:revision>1</cp:revision>
  <dcterms:created xsi:type="dcterms:W3CDTF">2013-02-28T17:16:00Z</dcterms:created>
  <dcterms:modified xsi:type="dcterms:W3CDTF">2013-02-28T17:22:00Z</dcterms:modified>
</cp:coreProperties>
</file>